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6D" w:rsidRPr="00BC3F3D" w:rsidRDefault="00E4136D" w:rsidP="00E4136D">
      <w:pPr>
        <w:pStyle w:val="Default"/>
        <w:pageBreakBefore/>
        <w:jc w:val="right"/>
      </w:pPr>
      <w:r w:rsidRPr="00BC3F3D">
        <w:t xml:space="preserve">OBRAZAC 1 </w:t>
      </w:r>
    </w:p>
    <w:p w:rsidR="00E4136D" w:rsidRPr="000131F7" w:rsidRDefault="00E4136D" w:rsidP="00E4136D">
      <w:pPr>
        <w:pStyle w:val="Default"/>
        <w:jc w:val="both"/>
        <w:rPr>
          <w:b/>
          <w:lang w:val="sr-Latn-ME"/>
        </w:rPr>
      </w:pPr>
      <w:proofErr w:type="spellStart"/>
      <w:r>
        <w:t>Naručilac</w:t>
      </w:r>
      <w:proofErr w:type="spellEnd"/>
      <w:r>
        <w:t xml:space="preserve">: </w:t>
      </w:r>
      <w:r w:rsidRPr="000131F7">
        <w:rPr>
          <w:b/>
          <w:lang w:val="sr-Latn-ME"/>
        </w:rPr>
        <w:t>„Parking servis</w:t>
      </w:r>
      <w:proofErr w:type="gramStart"/>
      <w:r w:rsidRPr="000131F7">
        <w:rPr>
          <w:b/>
          <w:lang w:val="sr-Latn-ME"/>
        </w:rPr>
        <w:t>“ d.o.o</w:t>
      </w:r>
      <w:proofErr w:type="gramEnd"/>
      <w:r w:rsidRPr="000131F7">
        <w:rPr>
          <w:b/>
          <w:lang w:val="sr-Latn-ME"/>
        </w:rPr>
        <w:t>. Tivat</w:t>
      </w:r>
    </w:p>
    <w:p w:rsidR="00E4136D" w:rsidRPr="00BC3F3D" w:rsidRDefault="00E4136D" w:rsidP="00E4136D">
      <w:pPr>
        <w:pStyle w:val="Default"/>
        <w:jc w:val="both"/>
      </w:pPr>
      <w:proofErr w:type="spellStart"/>
      <w:r>
        <w:t>Broj</w:t>
      </w:r>
      <w:proofErr w:type="spellEnd"/>
      <w:r>
        <w:t>:</w:t>
      </w:r>
      <w:r w:rsidR="0095085A">
        <w:t xml:space="preserve"> </w:t>
      </w:r>
      <w:r w:rsidR="00C417E7">
        <w:rPr>
          <w:b/>
        </w:rPr>
        <w:t>404-</w:t>
      </w:r>
      <w:r w:rsidR="001A5DC5">
        <w:rPr>
          <w:b/>
        </w:rPr>
        <w:t>363</w:t>
      </w:r>
    </w:p>
    <w:p w:rsidR="00E4136D" w:rsidRPr="00BC3F3D" w:rsidRDefault="00E4136D" w:rsidP="00E4136D">
      <w:pPr>
        <w:pStyle w:val="Default"/>
        <w:jc w:val="both"/>
      </w:pPr>
      <w:proofErr w:type="spellStart"/>
      <w:r>
        <w:t>Mjesto</w:t>
      </w:r>
      <w:proofErr w:type="spellEnd"/>
      <w:r>
        <w:t xml:space="preserve"> i datum: </w:t>
      </w:r>
      <w:proofErr w:type="spellStart"/>
      <w:r w:rsidR="001A5DC5">
        <w:rPr>
          <w:b/>
        </w:rPr>
        <w:t>Tivat</w:t>
      </w:r>
      <w:proofErr w:type="spellEnd"/>
      <w:r w:rsidR="001A5DC5">
        <w:rPr>
          <w:b/>
        </w:rPr>
        <w:t>, 17</w:t>
      </w:r>
      <w:r w:rsidR="00C417E7">
        <w:rPr>
          <w:b/>
        </w:rPr>
        <w:t>.04.2019</w:t>
      </w:r>
      <w:r w:rsidRPr="000131F7">
        <w:rPr>
          <w:b/>
        </w:rPr>
        <w:t xml:space="preserve">. </w:t>
      </w:r>
      <w:proofErr w:type="spellStart"/>
      <w:proofErr w:type="gramStart"/>
      <w:r w:rsidRPr="000131F7">
        <w:rPr>
          <w:b/>
        </w:rPr>
        <w:t>godine</w:t>
      </w:r>
      <w:proofErr w:type="spellEnd"/>
      <w:proofErr w:type="gramEnd"/>
    </w:p>
    <w:p w:rsidR="00E4136D" w:rsidRDefault="00E4136D" w:rsidP="00E4136D">
      <w:pPr>
        <w:pStyle w:val="Default"/>
        <w:jc w:val="both"/>
      </w:pPr>
    </w:p>
    <w:p w:rsidR="00E4136D" w:rsidRPr="00BC3F3D" w:rsidRDefault="00E4136D" w:rsidP="00E4136D">
      <w:pPr>
        <w:pStyle w:val="Default"/>
        <w:jc w:val="both"/>
      </w:pPr>
      <w:r>
        <w:tab/>
      </w:r>
      <w:r w:rsidRPr="00BC3F3D">
        <w:t xml:space="preserve">Na </w:t>
      </w:r>
      <w:proofErr w:type="spellStart"/>
      <w:r w:rsidRPr="00BC3F3D">
        <w:t>osnovu</w:t>
      </w:r>
      <w:proofErr w:type="spellEnd"/>
      <w:r w:rsidRPr="00BC3F3D">
        <w:t xml:space="preserve"> </w:t>
      </w:r>
      <w:proofErr w:type="spellStart"/>
      <w:r w:rsidRPr="00BC3F3D">
        <w:t>člana</w:t>
      </w:r>
      <w:proofErr w:type="spellEnd"/>
      <w:r w:rsidRPr="00BC3F3D">
        <w:t xml:space="preserve"> 30 </w:t>
      </w:r>
      <w:proofErr w:type="spellStart"/>
      <w:r w:rsidRPr="00BC3F3D">
        <w:t>Zakona</w:t>
      </w:r>
      <w:proofErr w:type="spellEnd"/>
      <w:r w:rsidRPr="00BC3F3D">
        <w:t xml:space="preserve"> o </w:t>
      </w:r>
      <w:proofErr w:type="spellStart"/>
      <w:r w:rsidRPr="00BC3F3D">
        <w:t>javnim</w:t>
      </w:r>
      <w:proofErr w:type="spellEnd"/>
      <w:r w:rsidRPr="00BC3F3D">
        <w:t xml:space="preserve"> </w:t>
      </w:r>
      <w:proofErr w:type="spellStart"/>
      <w:r w:rsidRPr="00BC3F3D">
        <w:t>nabavkama</w:t>
      </w:r>
      <w:proofErr w:type="spellEnd"/>
      <w:r w:rsidRPr="00BC3F3D">
        <w:t xml:space="preserve"> („</w:t>
      </w:r>
      <w:proofErr w:type="spellStart"/>
      <w:r w:rsidRPr="00BC3F3D">
        <w:t>Službeni</w:t>
      </w:r>
      <w:proofErr w:type="spellEnd"/>
      <w:r w:rsidRPr="00BC3F3D">
        <w:t xml:space="preserve"> list CG“, br. 42/11, 57/14, 28/15 i 42/17 ) i </w:t>
      </w:r>
      <w:proofErr w:type="spellStart"/>
      <w:r w:rsidRPr="00BC3F3D">
        <w:t>Pravilnika</w:t>
      </w:r>
      <w:proofErr w:type="spellEnd"/>
      <w:r w:rsidRPr="00BC3F3D">
        <w:t xml:space="preserve"> o </w:t>
      </w:r>
      <w:proofErr w:type="spellStart"/>
      <w:r w:rsidRPr="00BC3F3D">
        <w:t>sadržaju</w:t>
      </w:r>
      <w:proofErr w:type="spellEnd"/>
      <w:r w:rsidRPr="00BC3F3D">
        <w:t xml:space="preserve"> </w:t>
      </w:r>
      <w:proofErr w:type="spellStart"/>
      <w:r w:rsidRPr="00BC3F3D">
        <w:t>akta</w:t>
      </w:r>
      <w:proofErr w:type="spellEnd"/>
      <w:r w:rsidRPr="00BC3F3D">
        <w:t xml:space="preserve"> i </w:t>
      </w:r>
      <w:proofErr w:type="spellStart"/>
      <w:r w:rsidRPr="00BC3F3D">
        <w:t>obrascima</w:t>
      </w:r>
      <w:proofErr w:type="spellEnd"/>
      <w:r w:rsidRPr="00BC3F3D">
        <w:t xml:space="preserve"> </w:t>
      </w:r>
      <w:proofErr w:type="spellStart"/>
      <w:r w:rsidRPr="00BC3F3D">
        <w:t>za</w:t>
      </w:r>
      <w:proofErr w:type="spellEnd"/>
      <w:r w:rsidRPr="00BC3F3D">
        <w:t xml:space="preserve"> </w:t>
      </w:r>
      <w:proofErr w:type="spellStart"/>
      <w:r w:rsidRPr="00BC3F3D">
        <w:t>sprovođenje</w:t>
      </w:r>
      <w:proofErr w:type="spellEnd"/>
      <w:r w:rsidRPr="00BC3F3D">
        <w:t xml:space="preserve"> </w:t>
      </w:r>
      <w:proofErr w:type="spellStart"/>
      <w:r w:rsidRPr="00BC3F3D">
        <w:t>nabavki</w:t>
      </w:r>
      <w:proofErr w:type="spellEnd"/>
      <w:r w:rsidRPr="00BC3F3D">
        <w:t xml:space="preserve"> male </w:t>
      </w:r>
      <w:proofErr w:type="spellStart"/>
      <w:r w:rsidRPr="00BC3F3D">
        <w:t>vrijednosti</w:t>
      </w:r>
      <w:proofErr w:type="spellEnd"/>
      <w:r w:rsidRPr="00BC3F3D">
        <w:t xml:space="preserve"> </w:t>
      </w:r>
      <w:r w:rsidRPr="0022400D">
        <w:t>(„</w:t>
      </w:r>
      <w:proofErr w:type="spellStart"/>
      <w:r w:rsidRPr="0022400D">
        <w:t>Službeni</w:t>
      </w:r>
      <w:proofErr w:type="spellEnd"/>
      <w:r w:rsidRPr="0022400D">
        <w:t xml:space="preserve"> list CG“ br. 49/17)</w:t>
      </w:r>
      <w:r>
        <w:t xml:space="preserve">, </w:t>
      </w:r>
      <w:r w:rsidRPr="00E4136D">
        <w:t xml:space="preserve">„Parking </w:t>
      </w:r>
      <w:proofErr w:type="spellStart"/>
      <w:r w:rsidRPr="00E4136D">
        <w:t>servis</w:t>
      </w:r>
      <w:proofErr w:type="spellEnd"/>
      <w:r w:rsidRPr="00E4136D">
        <w:t xml:space="preserve">“ </w:t>
      </w:r>
      <w:proofErr w:type="spellStart"/>
      <w:r w:rsidRPr="00E4136D">
        <w:t>d.o.o</w:t>
      </w:r>
      <w:proofErr w:type="spellEnd"/>
      <w:r w:rsidRPr="00E4136D">
        <w:t xml:space="preserve">. </w:t>
      </w:r>
      <w:proofErr w:type="spellStart"/>
      <w:r w:rsidRPr="00E4136D">
        <w:t>Tivat</w:t>
      </w:r>
      <w:proofErr w:type="spellEnd"/>
      <w:r w:rsidRPr="00BF476C">
        <w:t xml:space="preserve"> </w:t>
      </w:r>
      <w:proofErr w:type="spellStart"/>
      <w:r w:rsidRPr="00BC3F3D">
        <w:t>dostavlja</w:t>
      </w:r>
      <w:proofErr w:type="spellEnd"/>
      <w:r w:rsidRPr="00BC3F3D">
        <w:t xml:space="preserve"> </w:t>
      </w:r>
    </w:p>
    <w:p w:rsidR="00E4136D" w:rsidRDefault="00E4136D" w:rsidP="00E4136D">
      <w:pPr>
        <w:pStyle w:val="Default"/>
        <w:jc w:val="both"/>
      </w:pPr>
    </w:p>
    <w:p w:rsidR="00E4136D" w:rsidRPr="0022400D" w:rsidRDefault="00E4136D" w:rsidP="00E4136D">
      <w:pPr>
        <w:pStyle w:val="Default"/>
        <w:jc w:val="center"/>
        <w:rPr>
          <w:b/>
        </w:rPr>
      </w:pPr>
      <w:r w:rsidRPr="0022400D">
        <w:rPr>
          <w:b/>
        </w:rPr>
        <w:t>ZAHTJEV ZA DOSTAVLJANJE PONUDA</w:t>
      </w:r>
    </w:p>
    <w:p w:rsidR="00E4136D" w:rsidRDefault="00E4136D" w:rsidP="00E4136D">
      <w:pPr>
        <w:pStyle w:val="Default"/>
        <w:jc w:val="center"/>
        <w:rPr>
          <w:b/>
          <w:bCs/>
        </w:rPr>
      </w:pPr>
      <w:r w:rsidRPr="0022400D">
        <w:rPr>
          <w:b/>
          <w:bCs/>
        </w:rPr>
        <w:t>ZA NABAVKE MALE VRIJEDNOSTI</w:t>
      </w:r>
    </w:p>
    <w:p w:rsidR="00E4136D" w:rsidRPr="00BF476C" w:rsidRDefault="00E4136D" w:rsidP="00E4136D">
      <w:pPr>
        <w:pStyle w:val="Default"/>
        <w:jc w:val="center"/>
        <w:rPr>
          <w:b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11"/>
      </w:tblGrid>
      <w:tr w:rsidR="00E4136D" w:rsidRPr="00FA2239" w:rsidTr="00A27C74">
        <w:trPr>
          <w:trHeight w:val="612"/>
          <w:jc w:val="center"/>
        </w:trPr>
        <w:tc>
          <w:tcPr>
            <w:tcW w:w="4340" w:type="dxa"/>
            <w:tcBorders>
              <w:top w:val="double" w:sz="4" w:space="0" w:color="auto"/>
            </w:tcBorders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„</w:t>
            </w: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Parking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Servis</w:t>
            </w:r>
            <w:proofErr w:type="spellEnd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“</w:t>
            </w: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d.o.o</w:t>
            </w:r>
            <w:proofErr w:type="spellEnd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Terzić</w:t>
            </w:r>
            <w:proofErr w:type="spellEnd"/>
          </w:p>
        </w:tc>
      </w:tr>
      <w:tr w:rsidR="00E4136D" w:rsidRPr="00FA2239" w:rsidTr="00A27C74">
        <w:trPr>
          <w:trHeight w:val="612"/>
          <w:jc w:val="center"/>
        </w:trPr>
        <w:tc>
          <w:tcPr>
            <w:tcW w:w="4340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Bonići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br.1</w:t>
            </w:r>
          </w:p>
        </w:tc>
        <w:tc>
          <w:tcPr>
            <w:tcW w:w="5211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85320</w:t>
            </w:r>
          </w:p>
        </w:tc>
      </w:tr>
      <w:tr w:rsidR="00E4136D" w:rsidRPr="00FA2239" w:rsidTr="00A27C74">
        <w:trPr>
          <w:trHeight w:val="612"/>
          <w:jc w:val="center"/>
        </w:trPr>
        <w:tc>
          <w:tcPr>
            <w:tcW w:w="4340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211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03136094</w:t>
            </w:r>
          </w:p>
        </w:tc>
      </w:tr>
      <w:tr w:rsidR="00E4136D" w:rsidRPr="00FA2239" w:rsidTr="00A27C74">
        <w:trPr>
          <w:trHeight w:val="612"/>
          <w:jc w:val="center"/>
        </w:trPr>
        <w:tc>
          <w:tcPr>
            <w:tcW w:w="4340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382 69 178 003</w:t>
            </w:r>
          </w:p>
        </w:tc>
        <w:tc>
          <w:tcPr>
            <w:tcW w:w="5211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4136D" w:rsidRPr="00FA2239" w:rsidTr="00A27C74">
        <w:trPr>
          <w:trHeight w:val="612"/>
          <w:jc w:val="center"/>
        </w:trPr>
        <w:tc>
          <w:tcPr>
            <w:tcW w:w="4340" w:type="dxa"/>
            <w:tcBorders>
              <w:bottom w:val="double" w:sz="4" w:space="0" w:color="auto"/>
            </w:tcBorders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parkingservistivat@gmail.com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www.parkingservistivat.me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</w:t>
      </w:r>
      <w:proofErr w:type="spellEnd"/>
      <w:proofErr w:type="gram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nabavke</w:t>
      </w:r>
      <w:proofErr w:type="spellEnd"/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095437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Radovi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</w:t>
      </w:r>
      <w:r w:rsidRPr="00FA1C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Opis predmeta javne nabavke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53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095437" w:rsidRDefault="00095437" w:rsidP="000954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Obilježavanje</w:t>
            </w:r>
            <w:proofErr w:type="spellEnd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parking </w:t>
            </w: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mjesta</w:t>
            </w:r>
            <w:proofErr w:type="spellEnd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5F4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horizontalna</w:t>
            </w:r>
            <w:proofErr w:type="spellEnd"/>
            <w:r w:rsidR="005F4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4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signalizacija</w:t>
            </w:r>
            <w:proofErr w:type="spellEnd"/>
          </w:p>
          <w:p w:rsidR="008D08C9" w:rsidRPr="00095437" w:rsidRDefault="008D08C9" w:rsidP="000954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437" w:rsidRPr="00095437" w:rsidRDefault="00095437" w:rsidP="000954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45233252-0 </w:t>
            </w: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Radovi</w:t>
            </w:r>
            <w:proofErr w:type="spellEnd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površinskom</w:t>
            </w:r>
            <w:proofErr w:type="spellEnd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sloju</w:t>
            </w:r>
            <w:proofErr w:type="spellEnd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ulica</w:t>
            </w:r>
            <w:proofErr w:type="spellEnd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1AFA" w:rsidRPr="00FA2239" w:rsidRDefault="00095437" w:rsidP="000954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34992300-0 </w:t>
            </w: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Ulicne</w:t>
            </w:r>
            <w:proofErr w:type="spellEnd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oznake</w:t>
            </w:r>
            <w:proofErr w:type="spellEnd"/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cijenjena vrijednost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nabavke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E4136D" w:rsidRDefault="00E4136D" w:rsidP="00E413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Procijenjena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vrijednost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nabavke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uračunatim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PDV-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om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r w:rsidR="00C417E7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12.0</w:t>
      </w:r>
      <w:r w:rsidRPr="009036F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00,00 €.</w:t>
      </w:r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8C9" w:rsidRDefault="008D08C9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8C9" w:rsidRDefault="008D08C9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8C9" w:rsidRDefault="008D08C9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8C9" w:rsidRDefault="008D08C9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8C9" w:rsidRDefault="008D08C9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Tehničke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karakteristike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proofErr w:type="gram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specifikacije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F4547" w:rsidRDefault="005F4547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tbl>
      <w:tblPr>
        <w:tblW w:w="9619" w:type="dxa"/>
        <w:jc w:val="center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"/>
        <w:gridCol w:w="2410"/>
        <w:gridCol w:w="4110"/>
        <w:gridCol w:w="1134"/>
        <w:gridCol w:w="1046"/>
      </w:tblGrid>
      <w:tr w:rsidR="00095437" w:rsidRPr="00FA2239" w:rsidTr="008D08C9">
        <w:trPr>
          <w:trHeight w:val="390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5437" w:rsidRPr="00852493" w:rsidRDefault="00095437" w:rsidP="00F6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437" w:rsidRPr="00852493" w:rsidRDefault="00095437" w:rsidP="00F6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095437" w:rsidRPr="00852493" w:rsidRDefault="00095437" w:rsidP="00F6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437" w:rsidRPr="00852493" w:rsidRDefault="00095437" w:rsidP="00F6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437" w:rsidRPr="00852493" w:rsidRDefault="00095437" w:rsidP="00F6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5437" w:rsidRPr="00852493" w:rsidRDefault="00095437" w:rsidP="00F6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5F4547" w:rsidRPr="00FA2239" w:rsidTr="008D08C9">
        <w:trPr>
          <w:trHeight w:val="390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547" w:rsidRPr="00F469F4" w:rsidRDefault="005F4547" w:rsidP="00F469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47" w:rsidRPr="00F469F4" w:rsidRDefault="005F4547" w:rsidP="005F4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469F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Izrada parkinga – ocrtavanje parking mjesta</w:t>
            </w:r>
          </w:p>
          <w:p w:rsidR="005F4547" w:rsidRPr="00F469F4" w:rsidRDefault="005F4547" w:rsidP="00F63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47" w:rsidRPr="00F469F4" w:rsidRDefault="00F469F4" w:rsidP="005F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469F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Obilježavanje parking mjesta bijelom bojom reflektujućih osobina sa preth</w:t>
            </w:r>
            <w:r w:rsidR="005F3C1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odnim čišćenjem i odmašćivanjem, l</w:t>
            </w:r>
            <w:r w:rsidR="00C127E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inijski, širine 100 mm. </w:t>
            </w:r>
            <w:r w:rsidR="005F3C1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Obilježavanje I zone crvenom bojom</w:t>
            </w:r>
            <w:r w:rsidR="008D08C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na propisan način</w:t>
            </w:r>
            <w:r w:rsidR="005F3C1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, linijski, širine 50 mm i dužine 100mm. </w:t>
            </w:r>
            <w:r w:rsidRPr="00F469F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 cijenu je uključena i nabavka materijala. Koristiti brzosušeću akrilnu boju koja se koristi za obilježavanje puteva, parkinga i terena. Boja se mora odlikovati visokom adhezivnošću.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47" w:rsidRPr="00F469F4" w:rsidRDefault="00034ADF" w:rsidP="00F46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parking mjesto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547" w:rsidRPr="00F469F4" w:rsidRDefault="00DE7C9E" w:rsidP="00F63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55</w:t>
            </w:r>
            <w:r w:rsidR="0081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0</w:t>
            </w:r>
          </w:p>
        </w:tc>
      </w:tr>
      <w:tr w:rsidR="00034ADF" w:rsidRPr="00FA2239" w:rsidTr="008D08C9">
        <w:trPr>
          <w:trHeight w:val="390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DF" w:rsidRPr="00F469F4" w:rsidRDefault="00034ADF" w:rsidP="00F469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DF" w:rsidRPr="00F469F4" w:rsidRDefault="00034ADF" w:rsidP="00F63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F469F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Oznaka za invalide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DF" w:rsidRDefault="00034ADF" w:rsidP="005F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469F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Obilježavanje parking mjesta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za inavalide žutom</w:t>
            </w:r>
            <w:r w:rsidRPr="00F469F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bojom reflektujućih osobina sa prethodnim čišćenjem i odmašćivanjem.</w:t>
            </w:r>
          </w:p>
          <w:p w:rsidR="00ED568F" w:rsidRDefault="00ED568F" w:rsidP="005F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Parki</w:t>
            </w:r>
            <w:r w:rsidR="002F0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ng </w:t>
            </w:r>
            <w:proofErr w:type="spellStart"/>
            <w:r w:rsidR="002F0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mjesto</w:t>
            </w:r>
            <w:proofErr w:type="spellEnd"/>
            <w:r w:rsidR="002F0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2F0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mora</w:t>
            </w:r>
            <w:proofErr w:type="spellEnd"/>
            <w:r w:rsidR="002F0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2F0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imati</w:t>
            </w:r>
            <w:proofErr w:type="spellEnd"/>
            <w:r w:rsidR="002F0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ucrtane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rubne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crte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označeno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međunarodnim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znakom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invalida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034ADF" w:rsidRPr="00ED568F" w:rsidRDefault="00034ADF" w:rsidP="005F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Pr="00F469F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 cijenu je uključena i nabavka materijala. Koristiti brzosušeću akrilnu boju koja se koristi za obilježavanje puteva, parkinga i terena. Boja se mora odlikovati visokom adhezivnošću.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DF" w:rsidRDefault="00034ADF" w:rsidP="00034ADF">
            <w:pPr>
              <w:jc w:val="center"/>
            </w:pPr>
            <w:r w:rsidRPr="002C5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parking mjesto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DF" w:rsidRPr="00F469F4" w:rsidRDefault="00DE7C9E" w:rsidP="00F63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815411" w:rsidRPr="00FA2239" w:rsidTr="008D08C9">
        <w:trPr>
          <w:trHeight w:val="390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11" w:rsidRPr="00F469F4" w:rsidRDefault="00815411" w:rsidP="00F469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11" w:rsidRPr="00F469F4" w:rsidRDefault="00815411" w:rsidP="00815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Oznaka za autobuska stajališta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11" w:rsidRDefault="00815411" w:rsidP="00CC4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469F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Obilježavanje parking mjesta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za autobuse žutom</w:t>
            </w:r>
            <w:r w:rsidRPr="00F469F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bojom reflektujućih osobina sa prethodnim čišćenjem i odmašćivanjem.</w:t>
            </w:r>
          </w:p>
          <w:p w:rsidR="00815411" w:rsidRDefault="00815411" w:rsidP="00CC4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Parking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mora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imati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ucrtane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rubne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crte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označeno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međunarodnim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znakom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BUS</w:t>
            </w:r>
          </w:p>
          <w:p w:rsidR="00815411" w:rsidRPr="00ED568F" w:rsidRDefault="00815411" w:rsidP="00CC4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Pr="00F469F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 cijenu je uključena i nabavka materijala. Koristiti brzosušeću akrilnu boju koja se koristi za obilježavanje puteva, parkinga i terena. Boja se mora odlikovati visokom adhezivnošću.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11" w:rsidRDefault="00815411" w:rsidP="00CC4A0C">
            <w:pPr>
              <w:jc w:val="center"/>
            </w:pPr>
            <w:r w:rsidRPr="002C5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parking mjesto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11" w:rsidRPr="00F469F4" w:rsidRDefault="00815411" w:rsidP="00CC4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25</w:t>
            </w:r>
          </w:p>
        </w:tc>
      </w:tr>
      <w:tr w:rsidR="00815411" w:rsidRPr="00FA2239" w:rsidTr="00815411">
        <w:trPr>
          <w:trHeight w:val="390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11" w:rsidRPr="00F469F4" w:rsidRDefault="00815411" w:rsidP="00F469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11" w:rsidRPr="00F469F4" w:rsidRDefault="00815411" w:rsidP="00815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F469F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Oznaka za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taxi stajališta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11" w:rsidRDefault="00815411" w:rsidP="00CC4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469F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Obilježavanje parking mjesta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za taxi vozila žutom</w:t>
            </w:r>
            <w:r w:rsidRPr="00F469F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bojom reflektujućih osobina sa prethodnim čišćenjem i odmašćivanjem.</w:t>
            </w:r>
          </w:p>
          <w:p w:rsidR="00815411" w:rsidRDefault="00815411" w:rsidP="00CC4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lastRenderedPageBreak/>
              <w:t xml:space="preserve">Parking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mora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imati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ucrtane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rubne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crte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označeno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međunarodnim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znakom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TAXI.</w:t>
            </w:r>
          </w:p>
          <w:p w:rsidR="00815411" w:rsidRPr="00ED568F" w:rsidRDefault="00815411" w:rsidP="00CC4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Pr="00F469F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 cijenu je uključena i nabavka materijala. Koristiti brzosušeću akrilnu boju koja se koristi za obilježavanje puteva, parkinga i terena. Boja se mora odlikovati visokom adhezivnošću.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11" w:rsidRDefault="00815411" w:rsidP="00815411">
            <w:pPr>
              <w:jc w:val="center"/>
            </w:pPr>
            <w:r w:rsidRPr="002C5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lastRenderedPageBreak/>
              <w:t>parking mjesto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11" w:rsidRPr="00F469F4" w:rsidRDefault="00DE7C9E" w:rsidP="008154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2</w:t>
            </w:r>
            <w:r w:rsidR="0081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034ADF" w:rsidRPr="00FA2239" w:rsidTr="008D08C9">
        <w:trPr>
          <w:trHeight w:val="390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DF" w:rsidRPr="00F469F4" w:rsidRDefault="00034ADF" w:rsidP="00F469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DF" w:rsidRPr="00F469F4" w:rsidRDefault="00034ADF" w:rsidP="00F63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F469F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Izrada brojeva za parking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DF" w:rsidRPr="00F469F4" w:rsidRDefault="00034ADF" w:rsidP="005F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469F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Obilježavanje parking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brojeva</w:t>
            </w:r>
            <w:r w:rsidRPr="00F469F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bijelom bojom reflektujućih osobina sa prethodnim čišćenjem i odmašćivanjem.</w:t>
            </w:r>
          </w:p>
          <w:p w:rsidR="00034ADF" w:rsidRPr="00F469F4" w:rsidRDefault="00034ADF" w:rsidP="005F3C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F469F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 cijenu je uključena i nabavka materijala. Koristiti brzosušeću akrilnu boju koja se koristi za obilježavanje puteva, parkinga i terena. Boja se mora odlikovati visokom adhezivnošću.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DF" w:rsidRDefault="00034ADF" w:rsidP="00034ADF">
            <w:pPr>
              <w:jc w:val="center"/>
            </w:pPr>
            <w:r w:rsidRPr="002C5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parking mjesto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DF" w:rsidRPr="00F469F4" w:rsidRDefault="00DE7C9E" w:rsidP="00F63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550</w:t>
            </w:r>
          </w:p>
        </w:tc>
      </w:tr>
    </w:tbl>
    <w:p w:rsidR="005F3C12" w:rsidRPr="00A81AFA" w:rsidRDefault="005F3C12" w:rsidP="00E4136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Način plaćanja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Virmanski, </w:t>
      </w:r>
      <w:r w:rsidR="00C417E7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do 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0 dana nakon prijema fakture</w:t>
      </w:r>
    </w:p>
    <w:p w:rsidR="009036FD" w:rsidRP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VII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isporuke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robe,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izvođenja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radova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odnosno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pružanja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94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9036FD" w:rsidP="00A27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zaključivanja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E4136D" w:rsidRPr="009036FD" w:rsidRDefault="00E4136D" w:rsidP="0090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  Kriterijum za izbor najpovoljnije ponude: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bodova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Rok i način dostavljanja ponuda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708F4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predaju radnim danima od 09:00 do 11:00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024CFC">
        <w:rPr>
          <w:rFonts w:ascii="Times New Roman" w:hAnsi="Times New Roman" w:cs="Times New Roman"/>
          <w:color w:val="000000"/>
          <w:sz w:val="24"/>
          <w:szCs w:val="24"/>
          <w:lang w:val="pl-PL"/>
        </w:rPr>
        <w:t>24</w:t>
      </w:r>
      <w:r w:rsidR="00095437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815411">
        <w:rPr>
          <w:rFonts w:ascii="Times New Roman" w:hAnsi="Times New Roman" w:cs="Times New Roman"/>
          <w:color w:val="000000"/>
          <w:sz w:val="24"/>
          <w:szCs w:val="24"/>
          <w:lang w:val="pl-PL"/>
        </w:rPr>
        <w:t>4.2019. godine do 12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74103C" w:rsidRPr="00A81AFA" w:rsidRDefault="0074103C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53C90" w:rsidRDefault="00053C90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53C90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dostavljaju u pisanom obliku, na crnogorsko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 jeziku</w:t>
      </w:r>
      <w:r w:rsidRPr="00053C90">
        <w:rPr>
          <w:rFonts w:ascii="Times New Roman" w:hAnsi="Times New Roman" w:cs="Times New Roman"/>
          <w:color w:val="000000"/>
          <w:sz w:val="24"/>
          <w:szCs w:val="24"/>
          <w:lang w:val="pl-PL"/>
        </w:rPr>
        <w:t>, u zatvorenoj koverti na kojoj su na prednjoj strani napisani tekst „ponuda-ne otvaraj“, naziv i broj Zahtjeva, a na poleđini naziv, broj telefona i adresa ponuđača, kao i e-mail adresu ukoliko je ima.</w:t>
      </w:r>
    </w:p>
    <w:p w:rsidR="00A81AFA" w:rsidRDefault="00A81AFA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53C90" w:rsidRDefault="00053C90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53C90">
        <w:rPr>
          <w:rFonts w:ascii="Times New Roman" w:hAnsi="Times New Roman" w:cs="Times New Roman"/>
          <w:color w:val="000000"/>
          <w:sz w:val="24"/>
          <w:szCs w:val="24"/>
          <w:lang w:val="pl-PL"/>
        </w:rPr>
        <w:t>Finansijski dio ponude ponuđač će sačiniti u skladu sa čl.84 Zakona o javnim nabavkama („Službeni list CG“, br. 42/11, 57/14, 28/15 i 42/17 ).</w:t>
      </w:r>
    </w:p>
    <w:p w:rsidR="00053C90" w:rsidRDefault="00053C90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A81AFA" w:rsidRPr="00852493" w:rsidRDefault="00A81AFA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Bonići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pošiljkom sa povratnicom na adresi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E4136D">
        <w:rPr>
          <w:rFonts w:ascii="Times New Roman" w:hAnsi="Times New Roman" w:cs="Times New Roman"/>
          <w:color w:val="000000"/>
          <w:sz w:val="24"/>
          <w:szCs w:val="24"/>
        </w:rPr>
        <w:t>Bonići</w:t>
      </w:r>
      <w:proofErr w:type="spellEnd"/>
      <w:r w:rsidRPr="00E4136D">
        <w:rPr>
          <w:rFonts w:ascii="Times New Roman" w:hAnsi="Times New Roman" w:cs="Times New Roman"/>
          <w:color w:val="000000"/>
          <w:sz w:val="24"/>
          <w:szCs w:val="24"/>
        </w:rPr>
        <w:t xml:space="preserve"> br.1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81AFA" w:rsidRDefault="00A81AFA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81AFA">
        <w:rPr>
          <w:rFonts w:ascii="Times New Roman" w:hAnsi="Times New Roman" w:cs="Times New Roman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ovl</w:t>
      </w:r>
      <w:r w:rsidR="00024CFC">
        <w:rPr>
          <w:rFonts w:ascii="Times New Roman" w:hAnsi="Times New Roman" w:cs="Times New Roman"/>
          <w:color w:val="000000"/>
          <w:sz w:val="24"/>
          <w:szCs w:val="24"/>
          <w:lang w:val="pl-PL"/>
        </w:rPr>
        <w:t>ašćenog lica, održaće se dana 24</w:t>
      </w:r>
      <w:bookmarkStart w:id="0" w:name="_GoBack"/>
      <w:bookmarkEnd w:id="0"/>
      <w:r w:rsidR="00815411">
        <w:rPr>
          <w:rFonts w:ascii="Times New Roman" w:hAnsi="Times New Roman" w:cs="Times New Roman"/>
          <w:color w:val="000000"/>
          <w:sz w:val="24"/>
          <w:szCs w:val="24"/>
          <w:lang w:val="pl-PL"/>
        </w:rPr>
        <w:t>.04.2019. godine u 13:0</w:t>
      </w:r>
      <w:r w:rsidR="00C417E7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A81AF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u prostorijama „Parking servisa” d.o.o. na adresi Bonići br.1 Tivat.</w:t>
      </w:r>
    </w:p>
    <w:p w:rsidR="00A81AFA" w:rsidRPr="00852493" w:rsidRDefault="00A81AFA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Rok za donošenje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obavještenja o ishodu postupka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67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C417E7" w:rsidP="00A27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ponuda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informacije</w:t>
      </w:r>
      <w:proofErr w:type="spellEnd"/>
    </w:p>
    <w:p w:rsidR="009708F4" w:rsidRDefault="009036FD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naba</w:t>
      </w:r>
      <w:r w:rsidR="009708F4">
        <w:rPr>
          <w:rFonts w:ascii="Times New Roman" w:hAnsi="Times New Roman" w:cs="Times New Roman"/>
          <w:color w:val="000000"/>
          <w:sz w:val="24"/>
          <w:szCs w:val="24"/>
        </w:rPr>
        <w:t>vke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036FD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>dacima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obračunate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do 90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color w:val="000000"/>
          <w:sz w:val="24"/>
          <w:szCs w:val="24"/>
        </w:rPr>
        <w:t>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ispunjenosti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traženi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dostaviti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originalu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ovjerenoj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116F9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neovjerenoj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čija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izabrana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najpovoljnija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zaključivanja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original </w:t>
      </w:r>
      <w:proofErr w:type="spellStart"/>
      <w:proofErr w:type="gram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ovjerenu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kopiju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ispunjavanju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08F4" w:rsidRPr="009708F4" w:rsidRDefault="009708F4" w:rsidP="009708F4">
      <w:pPr>
        <w:spacing w:before="100" w:beforeAutospacing="1" w:after="100" w:afterAutospacing="1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Napomena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Potpisivanjem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Izjave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garantuje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ispun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tražene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Zaht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jeva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4136D" w:rsidRDefault="00095437" w:rsidP="00E4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Službenica</w:t>
      </w:r>
      <w:proofErr w:type="spellEnd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za</w:t>
      </w:r>
      <w:proofErr w:type="spellEnd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javne</w:t>
      </w:r>
      <w:proofErr w:type="spellEnd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nabavke</w:t>
      </w:r>
      <w:proofErr w:type="spellEnd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Ovlašćeno</w:t>
      </w:r>
      <w:proofErr w:type="spellEnd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lice </w:t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naručioca</w:t>
      </w:r>
      <w:proofErr w:type="spellEnd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2410"/>
      </w:tblGrid>
      <w:tr w:rsidR="00E4136D" w:rsidTr="00E4136D">
        <w:tc>
          <w:tcPr>
            <w:tcW w:w="2660" w:type="dxa"/>
          </w:tcPr>
          <w:p w:rsidR="00E4136D" w:rsidRDefault="00E4136D" w:rsidP="00E413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Branka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Terzić</w:t>
            </w:r>
            <w:proofErr w:type="spellEnd"/>
          </w:p>
        </w:tc>
        <w:tc>
          <w:tcPr>
            <w:tcW w:w="3969" w:type="dxa"/>
          </w:tcPr>
          <w:p w:rsidR="00E4136D" w:rsidRDefault="00E4136D" w:rsidP="00E413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4136D" w:rsidRDefault="00E4136D" w:rsidP="00E413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Slaviša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Ognjanović</w:t>
            </w:r>
            <w:proofErr w:type="spellEnd"/>
          </w:p>
        </w:tc>
      </w:tr>
    </w:tbl>
    <w:p w:rsidR="00E4136D" w:rsidRPr="008F43BA" w:rsidRDefault="00E4136D" w:rsidP="00E4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4D450F" w:rsidRPr="00E4136D" w:rsidRDefault="00E4136D" w:rsidP="0029338D">
      <w:pPr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______________________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M.P.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______________________________</w:t>
      </w:r>
    </w:p>
    <w:sectPr w:rsidR="004D450F" w:rsidRPr="00E41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D19"/>
    <w:multiLevelType w:val="hybridMultilevel"/>
    <w:tmpl w:val="F468F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72EC3"/>
    <w:multiLevelType w:val="multilevel"/>
    <w:tmpl w:val="305457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E"/>
    <w:rsid w:val="00024CFC"/>
    <w:rsid w:val="0002760F"/>
    <w:rsid w:val="00034ADF"/>
    <w:rsid w:val="00053C90"/>
    <w:rsid w:val="00094EDF"/>
    <w:rsid w:val="00095437"/>
    <w:rsid w:val="000E6018"/>
    <w:rsid w:val="001A5DC5"/>
    <w:rsid w:val="00263104"/>
    <w:rsid w:val="0029338D"/>
    <w:rsid w:val="002D4D05"/>
    <w:rsid w:val="002F044C"/>
    <w:rsid w:val="004D450F"/>
    <w:rsid w:val="005116F9"/>
    <w:rsid w:val="005D2789"/>
    <w:rsid w:val="005F3C12"/>
    <w:rsid w:val="005F4547"/>
    <w:rsid w:val="00661702"/>
    <w:rsid w:val="0074103C"/>
    <w:rsid w:val="007C0CD9"/>
    <w:rsid w:val="007D7BC2"/>
    <w:rsid w:val="0081246E"/>
    <w:rsid w:val="00815411"/>
    <w:rsid w:val="008324E2"/>
    <w:rsid w:val="00882AB1"/>
    <w:rsid w:val="008D08C9"/>
    <w:rsid w:val="009036FD"/>
    <w:rsid w:val="0095085A"/>
    <w:rsid w:val="009708F4"/>
    <w:rsid w:val="00A031F5"/>
    <w:rsid w:val="00A7579F"/>
    <w:rsid w:val="00A81AFA"/>
    <w:rsid w:val="00BE119B"/>
    <w:rsid w:val="00C127E3"/>
    <w:rsid w:val="00C417E7"/>
    <w:rsid w:val="00CB1C44"/>
    <w:rsid w:val="00D22288"/>
    <w:rsid w:val="00DE7C9E"/>
    <w:rsid w:val="00E4136D"/>
    <w:rsid w:val="00E70539"/>
    <w:rsid w:val="00ED568F"/>
    <w:rsid w:val="00F4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  <w:style w:type="paragraph" w:styleId="NoSpacing">
    <w:name w:val="No Spacing"/>
    <w:uiPriority w:val="1"/>
    <w:qFormat/>
    <w:rsid w:val="00095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  <w:style w:type="paragraph" w:styleId="NoSpacing">
    <w:name w:val="No Spacing"/>
    <w:uiPriority w:val="1"/>
    <w:qFormat/>
    <w:rsid w:val="00095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2018-02-06T07:14:00Z</dcterms:created>
  <dcterms:modified xsi:type="dcterms:W3CDTF">2019-04-24T10:36:00Z</dcterms:modified>
</cp:coreProperties>
</file>